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8A" w:rsidRPr="000B518A" w:rsidRDefault="000B518A" w:rsidP="000B518A">
      <w:pPr>
        <w:spacing w:after="0"/>
        <w:rPr>
          <w:rFonts w:ascii="Times New Roman" w:hAnsi="Times New Roman" w:cs="Times New Roman"/>
          <w:b/>
          <w:sz w:val="24"/>
          <w:szCs w:val="24"/>
        </w:rPr>
      </w:pPr>
      <w:r w:rsidRPr="000B518A">
        <w:rPr>
          <w:rFonts w:ascii="Times New Roman" w:hAnsi="Times New Roman" w:cs="Times New Roman"/>
          <w:b/>
          <w:sz w:val="24"/>
          <w:szCs w:val="24"/>
        </w:rPr>
        <w:t>Alcune riflessioni sulla attuale cultura del CSM di Termoli.</w:t>
      </w:r>
    </w:p>
    <w:p w:rsidR="000B518A" w:rsidRPr="005A1D8F" w:rsidRDefault="000B518A" w:rsidP="000B518A">
      <w:pPr>
        <w:spacing w:after="0"/>
        <w:rPr>
          <w:rFonts w:ascii="Times New Roman" w:hAnsi="Times New Roman" w:cs="Times New Roman"/>
          <w:sz w:val="24"/>
          <w:szCs w:val="24"/>
        </w:rPr>
      </w:pPr>
      <w:bookmarkStart w:id="0" w:name="_GoBack"/>
      <w:bookmarkEnd w:id="0"/>
    </w:p>
    <w:p w:rsidR="000B518A" w:rsidRPr="005A1D8F" w:rsidRDefault="000B518A" w:rsidP="000B518A">
      <w:pPr>
        <w:spacing w:after="0"/>
        <w:rPr>
          <w:rFonts w:ascii="Times New Roman" w:hAnsi="Times New Roman" w:cs="Times New Roman"/>
          <w:sz w:val="24"/>
          <w:szCs w:val="24"/>
        </w:rPr>
      </w:pPr>
      <w:r w:rsidRPr="005A1D8F">
        <w:rPr>
          <w:rFonts w:ascii="Times New Roman" w:hAnsi="Times New Roman" w:cs="Times New Roman"/>
          <w:sz w:val="24"/>
          <w:szCs w:val="24"/>
        </w:rPr>
        <w:t>L’dea di scrivere un contributo per il seminario di oggi nasce dalla utilità che avvertiamo di concettualizzare l’</w:t>
      </w:r>
      <w:r w:rsidRPr="005A1D8F">
        <w:rPr>
          <w:rFonts w:ascii="Times New Roman" w:hAnsi="Times New Roman" w:cs="Times New Roman"/>
          <w:b/>
          <w:sz w:val="24"/>
          <w:szCs w:val="24"/>
        </w:rPr>
        <w:t xml:space="preserve">attualità </w:t>
      </w:r>
      <w:r w:rsidRPr="005A1D8F">
        <w:rPr>
          <w:rFonts w:ascii="Times New Roman" w:hAnsi="Times New Roman" w:cs="Times New Roman"/>
          <w:sz w:val="24"/>
          <w:szCs w:val="24"/>
        </w:rPr>
        <w:t xml:space="preserve">delle </w:t>
      </w:r>
      <w:r w:rsidRPr="005A1D8F">
        <w:rPr>
          <w:rFonts w:ascii="Times New Roman" w:hAnsi="Times New Roman" w:cs="Times New Roman"/>
          <w:b/>
          <w:sz w:val="24"/>
          <w:szCs w:val="24"/>
        </w:rPr>
        <w:t>culture locali</w:t>
      </w:r>
      <w:r w:rsidRPr="005A1D8F">
        <w:rPr>
          <w:rFonts w:ascii="Times New Roman" w:hAnsi="Times New Roman" w:cs="Times New Roman"/>
          <w:sz w:val="24"/>
          <w:szCs w:val="24"/>
        </w:rPr>
        <w:t xml:space="preserve"> dei contesti della salute mentale. Cercheremo di proporre alcuni spunti di riflessione a partire dall’esperienza di lavoro nei servizi della salute mentale di Termoli.</w:t>
      </w:r>
    </w:p>
    <w:p w:rsidR="000B518A" w:rsidRPr="005A1D8F" w:rsidRDefault="000B518A" w:rsidP="000B518A">
      <w:pPr>
        <w:spacing w:after="0"/>
        <w:rPr>
          <w:rFonts w:ascii="Times New Roman" w:hAnsi="Times New Roman" w:cs="Times New Roman"/>
          <w:sz w:val="24"/>
          <w:szCs w:val="24"/>
        </w:rPr>
      </w:pPr>
    </w:p>
    <w:p w:rsidR="000B518A" w:rsidRPr="005A1D8F" w:rsidRDefault="000B518A" w:rsidP="000B518A">
      <w:pPr>
        <w:spacing w:after="0"/>
        <w:rPr>
          <w:rFonts w:ascii="Times New Roman" w:hAnsi="Times New Roman" w:cs="Times New Roman"/>
          <w:sz w:val="24"/>
          <w:szCs w:val="24"/>
        </w:rPr>
      </w:pPr>
      <w:r w:rsidRPr="005A1D8F">
        <w:rPr>
          <w:rFonts w:ascii="Times New Roman" w:hAnsi="Times New Roman" w:cs="Times New Roman"/>
          <w:sz w:val="24"/>
          <w:szCs w:val="24"/>
        </w:rPr>
        <w:t xml:space="preserve">Nella relazione introduttiva al seminario del 25 gennaio, Anna Di Ninni ha ricordato una ricerca-intervento sui modelli organizzativi dei Centro di Salute Mentale italiani commissionata nel 2006 alla cattedra di Psicologia Clinica dal Ministro della Salute. In una prima fase (2006-2007) furono raccolti e analizzati 833 questionari, provenienti da 67 CSM interpellati (circa il 10% dei CSM allora operanti in Italia), equamente distribuiti tra nord, centro e sud. In una seconda fase (2007-2009), 15 CSM sono stati coinvolti in alcuni incontri di discussione delle </w:t>
      </w:r>
      <w:r w:rsidRPr="005A1D8F">
        <w:rPr>
          <w:rFonts w:ascii="Times New Roman" w:hAnsi="Times New Roman" w:cs="Times New Roman"/>
          <w:b/>
          <w:sz w:val="24"/>
          <w:szCs w:val="24"/>
        </w:rPr>
        <w:t>linee di sviluppo ipotizzate a partire dai dati emersi</w:t>
      </w:r>
      <w:r w:rsidRPr="005A1D8F">
        <w:rPr>
          <w:rFonts w:ascii="Times New Roman" w:hAnsi="Times New Roman" w:cs="Times New Roman"/>
          <w:sz w:val="24"/>
          <w:szCs w:val="24"/>
        </w:rPr>
        <w:t xml:space="preserve">. Tra questi il CSM di Termoli. </w:t>
      </w:r>
    </w:p>
    <w:p w:rsidR="000B518A" w:rsidRPr="005A1D8F" w:rsidRDefault="000B518A" w:rsidP="000B518A">
      <w:pPr>
        <w:spacing w:after="0"/>
        <w:rPr>
          <w:rFonts w:ascii="Times New Roman" w:hAnsi="Times New Roman" w:cs="Times New Roman"/>
          <w:sz w:val="24"/>
          <w:szCs w:val="24"/>
        </w:rPr>
      </w:pPr>
    </w:p>
    <w:p w:rsidR="000B518A" w:rsidRPr="005A1D8F" w:rsidRDefault="000B518A" w:rsidP="000B518A">
      <w:pPr>
        <w:spacing w:after="0"/>
        <w:rPr>
          <w:rFonts w:ascii="Times New Roman" w:hAnsi="Times New Roman" w:cs="Times New Roman"/>
          <w:sz w:val="24"/>
          <w:szCs w:val="24"/>
        </w:rPr>
      </w:pPr>
      <w:r w:rsidRPr="005A1D8F">
        <w:rPr>
          <w:rFonts w:ascii="Times New Roman" w:hAnsi="Times New Roman" w:cs="Times New Roman"/>
          <w:sz w:val="24"/>
          <w:szCs w:val="24"/>
        </w:rPr>
        <w:t xml:space="preserve">Delle </w:t>
      </w:r>
      <w:r w:rsidRPr="005A1D8F">
        <w:rPr>
          <w:rFonts w:ascii="Times New Roman" w:hAnsi="Times New Roman" w:cs="Times New Roman"/>
          <w:b/>
          <w:sz w:val="24"/>
          <w:szCs w:val="24"/>
        </w:rPr>
        <w:t>linee di sviluppo del funzionamento organizzativo</w:t>
      </w:r>
      <w:r w:rsidRPr="005A1D8F">
        <w:rPr>
          <w:rFonts w:ascii="Times New Roman" w:hAnsi="Times New Roman" w:cs="Times New Roman"/>
          <w:sz w:val="24"/>
          <w:szCs w:val="24"/>
        </w:rPr>
        <w:t xml:space="preserve"> ci interessa ricordare quelle su cui gli operatori hanno più ragionato per discutere i problemi di lavoro che mettevano in crisi il funzionamento del Servizio, durante l’intervento del 2008 ed altri, da me condotti negli anni successivi: </w:t>
      </w:r>
    </w:p>
    <w:p w:rsidR="000B518A" w:rsidRPr="005A1D8F" w:rsidRDefault="000B518A" w:rsidP="000B518A">
      <w:pPr>
        <w:pStyle w:val="Paragrafoelenco"/>
        <w:numPr>
          <w:ilvl w:val="0"/>
          <w:numId w:val="1"/>
        </w:numPr>
        <w:spacing w:after="0"/>
        <w:rPr>
          <w:rFonts w:ascii="Times New Roman" w:hAnsi="Times New Roman" w:cs="Times New Roman"/>
          <w:sz w:val="24"/>
          <w:szCs w:val="24"/>
        </w:rPr>
      </w:pPr>
      <w:r w:rsidRPr="005A1D8F">
        <w:rPr>
          <w:rFonts w:ascii="Times New Roman" w:hAnsi="Times New Roman" w:cs="Times New Roman"/>
          <w:sz w:val="24"/>
          <w:szCs w:val="24"/>
        </w:rPr>
        <w:t>il superamento dell’atteggiamento valoriale che propone una lettura della malattia mentale obsoleta rispetto alla situazione economica, politica, culturale italiana e la contemporanea rinuncia a imporre un reinserimento fondato sulla colpevolizzazione del sistema sociale e del contesto familiare;</w:t>
      </w:r>
    </w:p>
    <w:p w:rsidR="000B518A" w:rsidRPr="005A1D8F" w:rsidRDefault="000B518A" w:rsidP="000B518A">
      <w:pPr>
        <w:pStyle w:val="Paragrafoelenco"/>
        <w:numPr>
          <w:ilvl w:val="0"/>
          <w:numId w:val="1"/>
        </w:numPr>
        <w:spacing w:after="0"/>
        <w:rPr>
          <w:rFonts w:ascii="Times New Roman" w:hAnsi="Times New Roman" w:cs="Times New Roman"/>
          <w:sz w:val="24"/>
          <w:szCs w:val="24"/>
        </w:rPr>
      </w:pPr>
      <w:r w:rsidRPr="005A1D8F">
        <w:rPr>
          <w:rFonts w:ascii="Times New Roman" w:hAnsi="Times New Roman" w:cs="Times New Roman"/>
          <w:sz w:val="24"/>
          <w:szCs w:val="24"/>
        </w:rPr>
        <w:t xml:space="preserve">elaborazione della crisi anomica conseguente all’obsolescenza del prestigio sociale e della missione valoriale del recente passato attraverso l’individuazione di nuovi obiettivi per il servizio costruiti a partire dall’esplorazione delle attese del cliente (paziente, famiglia e contesto di vita e di lavoro del paziente stesso). </w:t>
      </w:r>
    </w:p>
    <w:p w:rsidR="000B518A" w:rsidRPr="005A1D8F" w:rsidRDefault="000B518A" w:rsidP="000B518A">
      <w:pPr>
        <w:pStyle w:val="Paragrafoelenco"/>
        <w:numPr>
          <w:ilvl w:val="0"/>
          <w:numId w:val="1"/>
        </w:numPr>
        <w:spacing w:after="0"/>
        <w:rPr>
          <w:rFonts w:ascii="Times New Roman" w:hAnsi="Times New Roman" w:cs="Times New Roman"/>
          <w:sz w:val="24"/>
          <w:szCs w:val="24"/>
        </w:rPr>
      </w:pPr>
      <w:r w:rsidRPr="005A1D8F">
        <w:rPr>
          <w:rFonts w:ascii="Times New Roman" w:hAnsi="Times New Roman" w:cs="Times New Roman"/>
          <w:sz w:val="24"/>
          <w:szCs w:val="24"/>
        </w:rPr>
        <w:t xml:space="preserve">potenziamento delle integrazioni orizzontali tra diversità professionali anche in risposta alla profonda crisi affiliativa caratterizzante la cultura dei CSM. </w:t>
      </w:r>
    </w:p>
    <w:p w:rsidR="000B518A" w:rsidRPr="005A1D8F" w:rsidRDefault="000B518A" w:rsidP="000B518A">
      <w:pPr>
        <w:pStyle w:val="Paragrafoelenco"/>
        <w:numPr>
          <w:ilvl w:val="0"/>
          <w:numId w:val="1"/>
        </w:numPr>
        <w:spacing w:after="0"/>
        <w:rPr>
          <w:rFonts w:ascii="Times New Roman" w:hAnsi="Times New Roman" w:cs="Times New Roman"/>
          <w:sz w:val="24"/>
          <w:szCs w:val="24"/>
        </w:rPr>
      </w:pPr>
      <w:r w:rsidRPr="005A1D8F">
        <w:rPr>
          <w:rFonts w:ascii="Times New Roman" w:hAnsi="Times New Roman" w:cs="Times New Roman"/>
          <w:sz w:val="24"/>
          <w:szCs w:val="24"/>
        </w:rPr>
        <w:t>elaborazione di nuove pratiche di verifica della funzionalità del servizio ancorate alla soddisfazione delle attese del contesto.</w:t>
      </w:r>
    </w:p>
    <w:p w:rsidR="000B518A" w:rsidRPr="005A1D8F" w:rsidRDefault="000B518A" w:rsidP="000B518A">
      <w:pPr>
        <w:spacing w:after="0"/>
        <w:rPr>
          <w:rFonts w:ascii="Times New Roman" w:hAnsi="Times New Roman" w:cs="Times New Roman"/>
          <w:sz w:val="24"/>
          <w:szCs w:val="24"/>
        </w:rPr>
      </w:pPr>
    </w:p>
    <w:p w:rsidR="000B518A" w:rsidRPr="005A1D8F" w:rsidRDefault="000B518A" w:rsidP="000B518A">
      <w:pPr>
        <w:spacing w:after="0"/>
        <w:rPr>
          <w:rFonts w:ascii="Times New Roman" w:hAnsi="Times New Roman" w:cs="Times New Roman"/>
          <w:sz w:val="24"/>
          <w:szCs w:val="24"/>
        </w:rPr>
      </w:pPr>
      <w:r w:rsidRPr="005A1D8F">
        <w:rPr>
          <w:rFonts w:ascii="Times New Roman" w:hAnsi="Times New Roman" w:cs="Times New Roman"/>
          <w:sz w:val="24"/>
          <w:szCs w:val="24"/>
        </w:rPr>
        <w:t xml:space="preserve">Prima di procedere ci interessa porre in rilievo un aspetto: l’oggetto dell’interesse del nostro lavoro è la </w:t>
      </w:r>
      <w:r w:rsidRPr="005A1D8F">
        <w:rPr>
          <w:rFonts w:ascii="Times New Roman" w:hAnsi="Times New Roman" w:cs="Times New Roman"/>
          <w:b/>
          <w:sz w:val="24"/>
          <w:szCs w:val="24"/>
        </w:rPr>
        <w:t>cultura</w:t>
      </w:r>
      <w:r w:rsidRPr="005A1D8F">
        <w:rPr>
          <w:rFonts w:ascii="Times New Roman" w:hAnsi="Times New Roman" w:cs="Times New Roman"/>
          <w:sz w:val="24"/>
          <w:szCs w:val="24"/>
        </w:rPr>
        <w:t xml:space="preserve">. Specificare in questa sede che l’oggetto dell’interesse del nostro lavoro sia la dimensione simbolico affettiva dei contesti collusivamente condivisa da chi al contesto appartiene - potrebbe sembrare ovvio; ci teniamo invece a sottolineare fin da subito questo orizzonte a cui rivolgere la discussione perché quando ci troviamo a parlare dei nostri problemi di lavoro ci accorgiamo della fatica che facciamo a non </w:t>
      </w:r>
      <w:proofErr w:type="spellStart"/>
      <w:r w:rsidRPr="005A1D8F">
        <w:rPr>
          <w:rFonts w:ascii="Times New Roman" w:hAnsi="Times New Roman" w:cs="Times New Roman"/>
          <w:i/>
          <w:sz w:val="24"/>
          <w:szCs w:val="24"/>
        </w:rPr>
        <w:t>fattizzare</w:t>
      </w:r>
      <w:proofErr w:type="spellEnd"/>
      <w:r w:rsidRPr="005A1D8F">
        <w:rPr>
          <w:rFonts w:ascii="Times New Roman" w:hAnsi="Times New Roman" w:cs="Times New Roman"/>
          <w:sz w:val="24"/>
          <w:szCs w:val="24"/>
        </w:rPr>
        <w:t xml:space="preserve"> il contesto (la committenza, il cliente, il mandato … dei Servizi in cui lavoriamo). Ci torneremo poiché riteniamo questo ancora oggi, o soprattutto oggi, un nodo rilevante e stretto del problematico sviluppo della professione psicologica nei contesti della salute mentale. </w:t>
      </w:r>
    </w:p>
    <w:p w:rsidR="000B518A" w:rsidRPr="005A1D8F" w:rsidRDefault="000B518A" w:rsidP="000B518A">
      <w:pPr>
        <w:spacing w:after="0"/>
        <w:rPr>
          <w:rFonts w:ascii="Times New Roman" w:hAnsi="Times New Roman" w:cs="Times New Roman"/>
          <w:sz w:val="24"/>
          <w:szCs w:val="24"/>
        </w:rPr>
      </w:pPr>
    </w:p>
    <w:p w:rsidR="000B518A" w:rsidRPr="005A1D8F" w:rsidRDefault="000B518A" w:rsidP="000B518A">
      <w:pPr>
        <w:spacing w:after="0"/>
        <w:rPr>
          <w:rFonts w:ascii="Times New Roman" w:hAnsi="Times New Roman" w:cs="Times New Roman"/>
          <w:sz w:val="24"/>
          <w:szCs w:val="24"/>
        </w:rPr>
      </w:pPr>
      <w:r w:rsidRPr="005A1D8F">
        <w:rPr>
          <w:rFonts w:ascii="Times New Roman" w:hAnsi="Times New Roman" w:cs="Times New Roman"/>
          <w:sz w:val="24"/>
          <w:szCs w:val="24"/>
        </w:rPr>
        <w:t xml:space="preserve">Veniamo ad oggi: quali culture riscontriamo nei Servizi del Molise? </w:t>
      </w:r>
    </w:p>
    <w:p w:rsidR="000B518A" w:rsidRPr="005A1D8F" w:rsidRDefault="000B518A" w:rsidP="000B518A">
      <w:pPr>
        <w:spacing w:after="0"/>
        <w:rPr>
          <w:rFonts w:ascii="Times New Roman" w:hAnsi="Times New Roman" w:cs="Times New Roman"/>
          <w:sz w:val="24"/>
          <w:szCs w:val="24"/>
        </w:rPr>
      </w:pPr>
    </w:p>
    <w:p w:rsidR="000B518A" w:rsidRPr="005A1D8F" w:rsidRDefault="000B518A" w:rsidP="000B518A">
      <w:pPr>
        <w:pStyle w:val="Paragrafoelenco"/>
        <w:numPr>
          <w:ilvl w:val="0"/>
          <w:numId w:val="3"/>
        </w:numPr>
        <w:spacing w:after="0"/>
        <w:ind w:left="284" w:hanging="284"/>
        <w:rPr>
          <w:rFonts w:ascii="Times New Roman" w:hAnsi="Times New Roman" w:cs="Times New Roman"/>
          <w:sz w:val="24"/>
          <w:szCs w:val="24"/>
        </w:rPr>
      </w:pPr>
      <w:r w:rsidRPr="005A1D8F">
        <w:rPr>
          <w:rFonts w:ascii="Times New Roman" w:hAnsi="Times New Roman" w:cs="Times New Roman"/>
          <w:sz w:val="24"/>
          <w:szCs w:val="24"/>
        </w:rPr>
        <w:t xml:space="preserve">La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l’assenza di una teoria dell’intervento</w:t>
      </w:r>
    </w:p>
    <w:p w:rsidR="000B518A" w:rsidRPr="005A1D8F" w:rsidRDefault="000B518A" w:rsidP="000B518A">
      <w:pPr>
        <w:spacing w:after="0"/>
        <w:rPr>
          <w:rFonts w:ascii="Times New Roman" w:hAnsi="Times New Roman" w:cs="Times New Roman"/>
          <w:sz w:val="24"/>
          <w:szCs w:val="24"/>
        </w:rPr>
      </w:pPr>
      <w:r w:rsidRPr="005A1D8F">
        <w:rPr>
          <w:rFonts w:ascii="Times New Roman" w:hAnsi="Times New Roman" w:cs="Times New Roman"/>
          <w:sz w:val="24"/>
          <w:szCs w:val="24"/>
        </w:rPr>
        <w:t xml:space="preserve">Gande spazio e rilevanza viene dato al modello teorico e clinico della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In rete tanta è la letteratura su questo tema ed evidente è l’enfasi con cui se ne parla: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è (citiamo) il </w:t>
      </w:r>
      <w:r w:rsidRPr="005A1D8F">
        <w:rPr>
          <w:rFonts w:ascii="Times New Roman" w:hAnsi="Times New Roman" w:cs="Times New Roman"/>
          <w:sz w:val="24"/>
          <w:szCs w:val="24"/>
        </w:rPr>
        <w:lastRenderedPageBreak/>
        <w:t xml:space="preserve">principio del 21 secolo delle politiche internazionali sulla salute mentale; la nuova frontiera; il nuovo paradigma; la nuova fase trasformativa della salute mentale. </w:t>
      </w:r>
    </w:p>
    <w:p w:rsidR="000B518A" w:rsidRPr="005A1D8F" w:rsidRDefault="000B518A" w:rsidP="000B518A">
      <w:pPr>
        <w:spacing w:after="0"/>
        <w:rPr>
          <w:rFonts w:ascii="Times New Roman" w:hAnsi="Times New Roman" w:cs="Times New Roman"/>
          <w:sz w:val="24"/>
          <w:szCs w:val="24"/>
        </w:rPr>
      </w:pPr>
      <w:r w:rsidRPr="005A1D8F">
        <w:rPr>
          <w:rFonts w:ascii="Times New Roman" w:hAnsi="Times New Roman" w:cs="Times New Roman"/>
          <w:sz w:val="24"/>
          <w:szCs w:val="24"/>
        </w:rPr>
        <w:t>In cosa consiste? Quale novità comporta? Non è facile rispondere, vediamone alcune definizioni dove confluiscono, ci sembra, culture diverse e a volte contraddittorie, intuibili già a partire dalla traduzione della parola che in inglese indica contemporaneamente: ripresa, recupero, guarigione.</w:t>
      </w:r>
    </w:p>
    <w:p w:rsidR="000B518A" w:rsidRPr="005A1D8F" w:rsidRDefault="000B518A" w:rsidP="000B518A">
      <w:pPr>
        <w:pStyle w:val="Paragrafoelenco"/>
        <w:numPr>
          <w:ilvl w:val="0"/>
          <w:numId w:val="2"/>
        </w:numPr>
        <w:spacing w:after="0"/>
        <w:rPr>
          <w:rFonts w:ascii="Times New Roman" w:hAnsi="Times New Roman" w:cs="Times New Roman"/>
          <w:sz w:val="24"/>
          <w:szCs w:val="24"/>
        </w:rPr>
      </w:pPr>
      <w:r w:rsidRPr="005A1D8F">
        <w:rPr>
          <w:rFonts w:ascii="Times New Roman" w:hAnsi="Times New Roman" w:cs="Times New Roman"/>
          <w:sz w:val="24"/>
          <w:szCs w:val="24"/>
        </w:rPr>
        <w:t xml:space="preserve">Con la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w:t>
      </w:r>
      <w:r w:rsidRPr="005A1D8F">
        <w:rPr>
          <w:rFonts w:ascii="Times New Roman" w:hAnsi="Times New Roman" w:cs="Times New Roman"/>
          <w:b/>
          <w:sz w:val="24"/>
          <w:szCs w:val="24"/>
        </w:rPr>
        <w:t>non si intende perseguire l’esito del ritorno alla condizione precedente</w:t>
      </w:r>
      <w:r w:rsidRPr="005A1D8F">
        <w:rPr>
          <w:rFonts w:ascii="Times New Roman" w:hAnsi="Times New Roman" w:cs="Times New Roman"/>
          <w:sz w:val="24"/>
          <w:szCs w:val="24"/>
        </w:rPr>
        <w:t xml:space="preserve"> al problema [guarigione, secondo un modello medico], quanto più di un percorso che è volto alla attivazione di risorse che permettono al soggetto di vivere in maniera piena la sua vita (Coleman, 1999).</w:t>
      </w:r>
    </w:p>
    <w:p w:rsidR="000B518A" w:rsidRPr="005A1D8F" w:rsidRDefault="000B518A" w:rsidP="000B518A">
      <w:pPr>
        <w:pStyle w:val="Paragrafoelenco"/>
        <w:numPr>
          <w:ilvl w:val="0"/>
          <w:numId w:val="2"/>
        </w:numPr>
        <w:spacing w:after="0"/>
        <w:rPr>
          <w:rFonts w:ascii="Times New Roman" w:hAnsi="Times New Roman" w:cs="Times New Roman"/>
          <w:sz w:val="24"/>
          <w:szCs w:val="24"/>
        </w:rPr>
      </w:pPr>
      <w:r w:rsidRPr="005A1D8F">
        <w:rPr>
          <w:rFonts w:ascii="Times New Roman" w:hAnsi="Times New Roman" w:cs="Times New Roman"/>
          <w:sz w:val="24"/>
          <w:szCs w:val="24"/>
        </w:rPr>
        <w:t xml:space="preserve">Con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si intende un processo di cambiamento attraverso cui l’individuo migliora la propria salute e </w:t>
      </w:r>
      <w:r w:rsidRPr="005A1D8F">
        <w:rPr>
          <w:rFonts w:ascii="Times New Roman" w:hAnsi="Times New Roman" w:cs="Times New Roman"/>
          <w:b/>
          <w:sz w:val="24"/>
          <w:szCs w:val="24"/>
        </w:rPr>
        <w:t>benessere</w:t>
      </w:r>
      <w:r w:rsidRPr="005A1D8F">
        <w:rPr>
          <w:rFonts w:ascii="Times New Roman" w:hAnsi="Times New Roman" w:cs="Times New Roman"/>
          <w:sz w:val="24"/>
          <w:szCs w:val="24"/>
        </w:rPr>
        <w:t>, vive in modo “self-</w:t>
      </w:r>
      <w:proofErr w:type="spellStart"/>
      <w:r w:rsidRPr="005A1D8F">
        <w:rPr>
          <w:rFonts w:ascii="Times New Roman" w:hAnsi="Times New Roman" w:cs="Times New Roman"/>
          <w:sz w:val="24"/>
          <w:szCs w:val="24"/>
        </w:rPr>
        <w:t>directed</w:t>
      </w:r>
      <w:proofErr w:type="spellEnd"/>
      <w:r w:rsidRPr="005A1D8F">
        <w:rPr>
          <w:rFonts w:ascii="Times New Roman" w:hAnsi="Times New Roman" w:cs="Times New Roman"/>
          <w:sz w:val="24"/>
          <w:szCs w:val="24"/>
        </w:rPr>
        <w:t xml:space="preserve">” e si impegna a vivere al meglio delle proprie potenzialità (Fabrizio </w:t>
      </w:r>
      <w:proofErr w:type="spellStart"/>
      <w:r w:rsidRPr="005A1D8F">
        <w:rPr>
          <w:rFonts w:ascii="Times New Roman" w:hAnsi="Times New Roman" w:cs="Times New Roman"/>
          <w:sz w:val="24"/>
          <w:szCs w:val="24"/>
        </w:rPr>
        <w:t>Starace</w:t>
      </w:r>
      <w:proofErr w:type="spellEnd"/>
      <w:r w:rsidRPr="005A1D8F">
        <w:rPr>
          <w:rFonts w:ascii="Times New Roman" w:hAnsi="Times New Roman" w:cs="Times New Roman"/>
          <w:sz w:val="24"/>
          <w:szCs w:val="24"/>
        </w:rPr>
        <w:t xml:space="preserve">, direttore del DSM di Modena, direttore della Rivista di Psichiatria (citazione tratta dal </w:t>
      </w:r>
      <w:proofErr w:type="spellStart"/>
      <w:r w:rsidRPr="005A1D8F">
        <w:rPr>
          <w:rFonts w:ascii="Times New Roman" w:hAnsi="Times New Roman" w:cs="Times New Roman"/>
          <w:sz w:val="24"/>
          <w:szCs w:val="24"/>
        </w:rPr>
        <w:t>dal</w:t>
      </w:r>
      <w:proofErr w:type="spellEnd"/>
      <w:r w:rsidRPr="005A1D8F">
        <w:rPr>
          <w:rFonts w:ascii="Times New Roman" w:hAnsi="Times New Roman" w:cs="Times New Roman"/>
          <w:sz w:val="24"/>
          <w:szCs w:val="24"/>
        </w:rPr>
        <w:t xml:space="preserve"> sito del DSM).</w:t>
      </w:r>
    </w:p>
    <w:p w:rsidR="000B518A" w:rsidRPr="005A1D8F" w:rsidRDefault="000B518A" w:rsidP="000B518A">
      <w:pPr>
        <w:pStyle w:val="Paragrafoelenco"/>
        <w:numPr>
          <w:ilvl w:val="0"/>
          <w:numId w:val="2"/>
        </w:numPr>
        <w:spacing w:after="0"/>
        <w:rPr>
          <w:rFonts w:ascii="Times New Roman" w:hAnsi="Times New Roman" w:cs="Times New Roman"/>
          <w:sz w:val="24"/>
          <w:szCs w:val="24"/>
        </w:rPr>
      </w:pPr>
      <w:r w:rsidRPr="005A1D8F">
        <w:rPr>
          <w:rFonts w:ascii="Times New Roman" w:hAnsi="Times New Roman" w:cs="Times New Roman"/>
          <w:sz w:val="24"/>
          <w:szCs w:val="24"/>
        </w:rPr>
        <w:t xml:space="preserve">La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consiste nel promuovere la </w:t>
      </w:r>
      <w:r w:rsidRPr="005A1D8F">
        <w:rPr>
          <w:rFonts w:ascii="Times New Roman" w:hAnsi="Times New Roman" w:cs="Times New Roman"/>
          <w:b/>
          <w:sz w:val="24"/>
          <w:szCs w:val="24"/>
        </w:rPr>
        <w:t>cittadinanza</w:t>
      </w:r>
      <w:r w:rsidRPr="005A1D8F">
        <w:rPr>
          <w:rFonts w:ascii="Times New Roman" w:hAnsi="Times New Roman" w:cs="Times New Roman"/>
          <w:sz w:val="24"/>
          <w:szCs w:val="24"/>
        </w:rPr>
        <w:t xml:space="preserve"> per le fasce più svantaggiate e vulnerabili della popolazione, innalzando la loro qualità di vita, favorendo la loro autonomia ed emancipazione anche dalla dipendenza dai servizi, in modo che il concreto </w:t>
      </w:r>
      <w:r w:rsidRPr="005A1D8F">
        <w:rPr>
          <w:rFonts w:ascii="Times New Roman" w:hAnsi="Times New Roman" w:cs="Times New Roman"/>
          <w:b/>
          <w:sz w:val="24"/>
          <w:szCs w:val="24"/>
        </w:rPr>
        <w:t>esercizio dei diritti</w:t>
      </w:r>
      <w:r w:rsidRPr="005A1D8F">
        <w:rPr>
          <w:rFonts w:ascii="Times New Roman" w:hAnsi="Times New Roman" w:cs="Times New Roman"/>
          <w:sz w:val="24"/>
          <w:szCs w:val="24"/>
        </w:rPr>
        <w:t xml:space="preserve"> accresca complessivamente le loro possibilità e capacità di scelta e di azione (Dell’Acqua, 2014). </w:t>
      </w:r>
    </w:p>
    <w:p w:rsidR="000B518A" w:rsidRPr="005A1D8F" w:rsidRDefault="000B518A" w:rsidP="000B518A">
      <w:pPr>
        <w:pStyle w:val="Paragrafoelenco"/>
        <w:numPr>
          <w:ilvl w:val="0"/>
          <w:numId w:val="2"/>
        </w:numPr>
        <w:spacing w:after="0"/>
        <w:rPr>
          <w:rFonts w:ascii="Times New Roman" w:hAnsi="Times New Roman" w:cs="Times New Roman"/>
          <w:sz w:val="24"/>
          <w:szCs w:val="24"/>
        </w:rPr>
      </w:pPr>
      <w:r w:rsidRPr="005A1D8F">
        <w:rPr>
          <w:rFonts w:ascii="Times New Roman" w:hAnsi="Times New Roman" w:cs="Times New Roman"/>
          <w:sz w:val="24"/>
          <w:szCs w:val="24"/>
        </w:rPr>
        <w:t xml:space="preserve">La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è la nuova fase trasformativa del concetto di Salute Mentale, la fase in cui gli utenti prendono la parola. È un concetto elaborato dal </w:t>
      </w:r>
      <w:r w:rsidRPr="005A1D8F">
        <w:rPr>
          <w:rFonts w:ascii="Times New Roman" w:hAnsi="Times New Roman" w:cs="Times New Roman"/>
          <w:b/>
          <w:sz w:val="24"/>
          <w:szCs w:val="24"/>
        </w:rPr>
        <w:t>movimento dei diritti</w:t>
      </w:r>
      <w:r w:rsidRPr="005A1D8F">
        <w:rPr>
          <w:rFonts w:ascii="Times New Roman" w:hAnsi="Times New Roman" w:cs="Times New Roman"/>
          <w:sz w:val="24"/>
          <w:szCs w:val="24"/>
        </w:rPr>
        <w:t xml:space="preserve"> e per la vita indipendente dei disabili che guarda alla salute come </w:t>
      </w:r>
      <w:r w:rsidRPr="005A1D8F">
        <w:rPr>
          <w:rFonts w:ascii="Times New Roman" w:hAnsi="Times New Roman" w:cs="Times New Roman"/>
          <w:b/>
          <w:sz w:val="24"/>
          <w:szCs w:val="24"/>
        </w:rPr>
        <w:t>autodeterminazione</w:t>
      </w:r>
      <w:r w:rsidRPr="005A1D8F">
        <w:rPr>
          <w:rFonts w:ascii="Times New Roman" w:hAnsi="Times New Roman" w:cs="Times New Roman"/>
          <w:sz w:val="24"/>
          <w:szCs w:val="24"/>
        </w:rPr>
        <w:t xml:space="preserve"> ed </w:t>
      </w:r>
      <w:r w:rsidRPr="005A1D8F">
        <w:rPr>
          <w:rFonts w:ascii="Times New Roman" w:hAnsi="Times New Roman" w:cs="Times New Roman"/>
          <w:b/>
          <w:sz w:val="24"/>
          <w:szCs w:val="24"/>
        </w:rPr>
        <w:t>inclusione sociale</w:t>
      </w:r>
      <w:r w:rsidRPr="005A1D8F">
        <w:rPr>
          <w:rFonts w:ascii="Times New Roman" w:hAnsi="Times New Roman" w:cs="Times New Roman"/>
          <w:sz w:val="24"/>
          <w:szCs w:val="24"/>
        </w:rPr>
        <w:t xml:space="preserve"> (Mario Serrano, direttore del DSM ASL 6 di Livorno, citazione tratta dal sito del DSM). </w:t>
      </w:r>
    </w:p>
    <w:p w:rsidR="000B518A" w:rsidRPr="005A1D8F" w:rsidRDefault="000B518A" w:rsidP="000B518A">
      <w:pPr>
        <w:pStyle w:val="Paragrafoelenco"/>
        <w:numPr>
          <w:ilvl w:val="0"/>
          <w:numId w:val="2"/>
        </w:numPr>
        <w:spacing w:after="0"/>
        <w:rPr>
          <w:rFonts w:ascii="Times New Roman" w:hAnsi="Times New Roman" w:cs="Times New Roman"/>
          <w:sz w:val="24"/>
          <w:szCs w:val="24"/>
        </w:rPr>
      </w:pP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è un processo profondamente e autenticamente personale di cambiamento dei propri valori, sentimenti, obiettivi, capacità, ruoli. È </w:t>
      </w:r>
      <w:r w:rsidRPr="005A1D8F">
        <w:rPr>
          <w:rFonts w:ascii="Times New Roman" w:hAnsi="Times New Roman" w:cs="Times New Roman"/>
          <w:b/>
          <w:sz w:val="24"/>
          <w:szCs w:val="24"/>
        </w:rPr>
        <w:t>un modo di vivere</w:t>
      </w:r>
      <w:r w:rsidRPr="005A1D8F">
        <w:rPr>
          <w:rFonts w:ascii="Times New Roman" w:hAnsi="Times New Roman" w:cs="Times New Roman"/>
          <w:sz w:val="24"/>
          <w:szCs w:val="24"/>
        </w:rPr>
        <w:t xml:space="preserve"> la propria vita con soddisfazione, speranza e iniziativa, malgrado la sofferenza e le limitazioni causate dalla malattia. E implica il recupero non solo di una condizione di maggior benessere, ma piuttosto di </w:t>
      </w:r>
      <w:r w:rsidRPr="005A1D8F">
        <w:rPr>
          <w:rFonts w:ascii="Times New Roman" w:hAnsi="Times New Roman" w:cs="Times New Roman"/>
          <w:b/>
          <w:sz w:val="24"/>
          <w:szCs w:val="24"/>
        </w:rPr>
        <w:t>un nuovo senso della propria esistenza</w:t>
      </w:r>
      <w:r w:rsidRPr="005A1D8F">
        <w:rPr>
          <w:rFonts w:ascii="Times New Roman" w:hAnsi="Times New Roman" w:cs="Times New Roman"/>
          <w:sz w:val="24"/>
          <w:szCs w:val="24"/>
        </w:rPr>
        <w:t xml:space="preserve">, che possa essere fatto evolvere al di là degli effetti catastrofici della malattia mentale (Anthony, 1993). </w:t>
      </w:r>
    </w:p>
    <w:p w:rsidR="000B518A" w:rsidRPr="005A1D8F" w:rsidRDefault="000B518A" w:rsidP="000B518A">
      <w:pPr>
        <w:pStyle w:val="Paragrafoelenco"/>
        <w:numPr>
          <w:ilvl w:val="0"/>
          <w:numId w:val="2"/>
        </w:numPr>
        <w:spacing w:after="0"/>
        <w:rPr>
          <w:rFonts w:ascii="Times New Roman" w:hAnsi="Times New Roman" w:cs="Times New Roman"/>
          <w:sz w:val="24"/>
          <w:szCs w:val="24"/>
        </w:rPr>
      </w:pP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è un nuovo paradigma applicativo della salute mentale. Nasce in Finlandia per il trattamento della schizofrenia soprattutto sulla scia del lavoro di </w:t>
      </w:r>
      <w:proofErr w:type="spellStart"/>
      <w:r w:rsidRPr="005A1D8F">
        <w:rPr>
          <w:rFonts w:ascii="Times New Roman" w:hAnsi="Times New Roman" w:cs="Times New Roman"/>
          <w:sz w:val="24"/>
          <w:szCs w:val="24"/>
        </w:rPr>
        <w:t>Jakko</w:t>
      </w:r>
      <w:proofErr w:type="spellEnd"/>
      <w:r w:rsidRPr="005A1D8F">
        <w:rPr>
          <w:rFonts w:ascii="Times New Roman" w:hAnsi="Times New Roman" w:cs="Times New Roman"/>
          <w:sz w:val="24"/>
          <w:szCs w:val="24"/>
        </w:rPr>
        <w:t xml:space="preserve"> </w:t>
      </w:r>
      <w:proofErr w:type="spellStart"/>
      <w:r w:rsidRPr="005A1D8F">
        <w:rPr>
          <w:rFonts w:ascii="Times New Roman" w:hAnsi="Times New Roman" w:cs="Times New Roman"/>
          <w:sz w:val="24"/>
          <w:szCs w:val="24"/>
        </w:rPr>
        <w:t>Seikkula</w:t>
      </w:r>
      <w:proofErr w:type="spellEnd"/>
      <w:r w:rsidRPr="005A1D8F">
        <w:rPr>
          <w:rFonts w:ascii="Times New Roman" w:hAnsi="Times New Roman" w:cs="Times New Roman"/>
          <w:sz w:val="24"/>
          <w:szCs w:val="24"/>
        </w:rPr>
        <w:t xml:space="preserve"> (</w:t>
      </w:r>
      <w:proofErr w:type="spellStart"/>
      <w:r w:rsidRPr="005A1D8F">
        <w:rPr>
          <w:rFonts w:ascii="Times New Roman" w:hAnsi="Times New Roman" w:cs="Times New Roman"/>
          <w:sz w:val="24"/>
          <w:szCs w:val="24"/>
        </w:rPr>
        <w:t>Seikkula</w:t>
      </w:r>
      <w:proofErr w:type="spellEnd"/>
      <w:r w:rsidRPr="005A1D8F">
        <w:rPr>
          <w:rFonts w:ascii="Times New Roman" w:hAnsi="Times New Roman" w:cs="Times New Roman"/>
          <w:sz w:val="24"/>
          <w:szCs w:val="24"/>
        </w:rPr>
        <w:t xml:space="preserve"> et al. 2011). Questo nuovo modello di intervento sta riscuotendo sempre maggiori consensi in campo internazionale anche per gli </w:t>
      </w:r>
      <w:r w:rsidRPr="005A1D8F">
        <w:rPr>
          <w:rFonts w:ascii="Times New Roman" w:hAnsi="Times New Roman" w:cs="Times New Roman"/>
          <w:b/>
          <w:sz w:val="24"/>
          <w:szCs w:val="24"/>
        </w:rPr>
        <w:t>studi di controllo che ne validano i risultati: 81% di remissione dei sintomi</w:t>
      </w:r>
      <w:r w:rsidRPr="005A1D8F">
        <w:rPr>
          <w:rFonts w:ascii="Times New Roman" w:hAnsi="Times New Roman" w:cs="Times New Roman"/>
          <w:sz w:val="24"/>
          <w:szCs w:val="24"/>
        </w:rPr>
        <w:t xml:space="preserve"> (Giulio </w:t>
      </w:r>
      <w:proofErr w:type="spellStart"/>
      <w:r w:rsidRPr="005A1D8F">
        <w:rPr>
          <w:rFonts w:ascii="Times New Roman" w:hAnsi="Times New Roman" w:cs="Times New Roman"/>
          <w:sz w:val="24"/>
          <w:szCs w:val="24"/>
        </w:rPr>
        <w:t>Corrivetti</w:t>
      </w:r>
      <w:proofErr w:type="spellEnd"/>
      <w:r w:rsidRPr="005A1D8F">
        <w:rPr>
          <w:rFonts w:ascii="Times New Roman" w:hAnsi="Times New Roman" w:cs="Times New Roman"/>
          <w:sz w:val="24"/>
          <w:szCs w:val="24"/>
        </w:rPr>
        <w:t>, direttore del DSM di Salerno, dal sito del dipartimento).</w:t>
      </w:r>
    </w:p>
    <w:p w:rsidR="000B518A" w:rsidRPr="005A1D8F" w:rsidRDefault="000B518A" w:rsidP="000B518A">
      <w:pPr>
        <w:pStyle w:val="Paragrafoelenco"/>
        <w:spacing w:after="0"/>
        <w:rPr>
          <w:rFonts w:ascii="Times New Roman" w:hAnsi="Times New Roman" w:cs="Times New Roman"/>
          <w:sz w:val="24"/>
          <w:szCs w:val="24"/>
        </w:rPr>
      </w:pPr>
    </w:p>
    <w:p w:rsidR="000B518A" w:rsidRPr="005A1D8F" w:rsidRDefault="000B518A" w:rsidP="000B518A">
      <w:pPr>
        <w:spacing w:after="0"/>
        <w:ind w:left="360"/>
        <w:rPr>
          <w:rFonts w:ascii="Times New Roman" w:hAnsi="Times New Roman" w:cs="Times New Roman"/>
          <w:sz w:val="24"/>
          <w:szCs w:val="24"/>
        </w:rPr>
      </w:pPr>
      <w:r w:rsidRPr="005A1D8F">
        <w:rPr>
          <w:rFonts w:ascii="Times New Roman" w:hAnsi="Times New Roman" w:cs="Times New Roman"/>
          <w:sz w:val="24"/>
          <w:szCs w:val="24"/>
        </w:rPr>
        <w:t xml:space="preserve">Quello che capiamo, e che appare interessante, è la critica al predominio tecnologico che ha caratterizzato la psichiatria degli anni ’90, la “decade del cervello”, come la definisce Antonio Maone (DSM ASL RM/A). Scrive l’autore trattando i processi di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nella salute mentale: “La psicofarmacologia è in crisi. È chiaro che un massiccio esperimento è fallito. Gli psicofarmaci attuali non riescono a “curare” i disturbi mentali, nonostante le decadi di ricerca e i miliardi di dollari investiti.  (…) l’’efficacia antipsicotica è più evidente nelle sindromi acute. La mancanza di motivazione e della capacità di vivere in modo indipendente rimangono delle sfide irrisolte anche con i farmaci di ultima generazione”. </w:t>
      </w:r>
    </w:p>
    <w:p w:rsidR="000B518A" w:rsidRPr="005A1D8F" w:rsidRDefault="000B518A" w:rsidP="000B518A">
      <w:pPr>
        <w:spacing w:after="0"/>
        <w:ind w:left="360"/>
        <w:rPr>
          <w:rFonts w:ascii="Times New Roman" w:hAnsi="Times New Roman" w:cs="Times New Roman"/>
          <w:sz w:val="24"/>
          <w:szCs w:val="24"/>
        </w:rPr>
      </w:pPr>
    </w:p>
    <w:p w:rsidR="000B518A" w:rsidRPr="005A1D8F" w:rsidRDefault="000B518A" w:rsidP="000B518A">
      <w:pPr>
        <w:spacing w:after="0"/>
        <w:ind w:left="360"/>
        <w:rPr>
          <w:rFonts w:ascii="Times New Roman" w:hAnsi="Times New Roman" w:cs="Times New Roman"/>
          <w:sz w:val="24"/>
          <w:szCs w:val="24"/>
        </w:rPr>
      </w:pPr>
      <w:r w:rsidRPr="005A1D8F">
        <w:rPr>
          <w:rFonts w:ascii="Times New Roman" w:hAnsi="Times New Roman" w:cs="Times New Roman"/>
          <w:sz w:val="24"/>
          <w:szCs w:val="24"/>
        </w:rPr>
        <w:t xml:space="preserve">Nell’eredità della psichiatria sociale - che valorizzava il contesto sociale come luogo dell’intervento </w:t>
      </w:r>
      <w:proofErr w:type="spellStart"/>
      <w:r w:rsidRPr="005A1D8F">
        <w:rPr>
          <w:rFonts w:ascii="Times New Roman" w:hAnsi="Times New Roman" w:cs="Times New Roman"/>
          <w:sz w:val="24"/>
          <w:szCs w:val="24"/>
        </w:rPr>
        <w:t>terapuetico</w:t>
      </w:r>
      <w:proofErr w:type="spellEnd"/>
      <w:r w:rsidRPr="005A1D8F">
        <w:rPr>
          <w:rFonts w:ascii="Times New Roman" w:hAnsi="Times New Roman" w:cs="Times New Roman"/>
          <w:sz w:val="24"/>
          <w:szCs w:val="24"/>
        </w:rPr>
        <w:t xml:space="preserve"> - confluisce la cultura dell’associazionismo, della difesa dei diritti </w:t>
      </w:r>
      <w:r w:rsidRPr="005A1D8F">
        <w:rPr>
          <w:rFonts w:ascii="Times New Roman" w:hAnsi="Times New Roman" w:cs="Times New Roman"/>
          <w:sz w:val="24"/>
          <w:szCs w:val="24"/>
        </w:rPr>
        <w:lastRenderedPageBreak/>
        <w:t xml:space="preserve">che mira a “rimettere il paziente al centro” - per dirla con il modello della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 ma che rischia (questo riscontriamo lavorando nei Servizi) di proporre, invariato, un modello di potere, a parti invertite. </w:t>
      </w:r>
    </w:p>
    <w:p w:rsidR="000B518A" w:rsidRPr="005A1D8F" w:rsidRDefault="000B518A" w:rsidP="000B518A">
      <w:pPr>
        <w:spacing w:after="0"/>
        <w:ind w:left="360"/>
        <w:rPr>
          <w:rFonts w:ascii="Times New Roman" w:hAnsi="Times New Roman" w:cs="Times New Roman"/>
          <w:sz w:val="24"/>
          <w:szCs w:val="24"/>
        </w:rPr>
      </w:pPr>
      <w:r w:rsidRPr="005A1D8F">
        <w:rPr>
          <w:rFonts w:ascii="Times New Roman" w:hAnsi="Times New Roman" w:cs="Times New Roman"/>
          <w:sz w:val="24"/>
          <w:szCs w:val="24"/>
        </w:rPr>
        <w:t xml:space="preserve">Senza una interpretazione [psicoanalitica, la psicoanalisi della collusione] della relazione, si assiste alla riproposizione della cultura della sacrificalità dell’operatore tipica della fase ideologica dell’istituzione dei Servizi territoriali. Più che sviluppare risorse ci si sostituisce al paziente. Lamentandosi, ovviamente. </w:t>
      </w:r>
    </w:p>
    <w:p w:rsidR="000B518A" w:rsidRPr="005A1D8F" w:rsidRDefault="000B518A" w:rsidP="000B518A">
      <w:pPr>
        <w:spacing w:after="0"/>
        <w:ind w:left="360"/>
        <w:rPr>
          <w:rFonts w:ascii="Times New Roman" w:hAnsi="Times New Roman" w:cs="Times New Roman"/>
          <w:sz w:val="24"/>
          <w:szCs w:val="24"/>
        </w:rPr>
      </w:pPr>
    </w:p>
    <w:p w:rsidR="000B518A" w:rsidRPr="005A1D8F" w:rsidRDefault="000B518A" w:rsidP="000B518A">
      <w:pPr>
        <w:spacing w:after="0"/>
        <w:ind w:left="360"/>
        <w:rPr>
          <w:rFonts w:ascii="Times New Roman" w:hAnsi="Times New Roman" w:cs="Times New Roman"/>
          <w:sz w:val="24"/>
          <w:szCs w:val="24"/>
        </w:rPr>
      </w:pPr>
      <w:r w:rsidRPr="005A1D8F">
        <w:rPr>
          <w:rFonts w:ascii="Times New Roman" w:hAnsi="Times New Roman" w:cs="Times New Roman"/>
          <w:sz w:val="24"/>
          <w:szCs w:val="24"/>
        </w:rPr>
        <w:t xml:space="preserve">Leggendo la letteratura attuale su questo tema ci si imbatte in una pluralità di culture tra le quali quella medica, orientata alla remissione dei sintomi e attenta alla verifica basata sulle evidenze, non è assente. D’altronde, notavamo, il termine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significa anche guarigione. Antonio Maone riflette sull’ambiguità della parla e propone una disambiguazione del concetto di guarigione. Non ci addentreremo, quello che ci sembra interessante notare è che dentro la polisemia del termine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 oggi - trovino spazio modelli diversi. Quella alternativa alla “decade del cervello” sembra dissolversi. Alla farmacologia subentra il cognitivismo. </w:t>
      </w:r>
    </w:p>
    <w:p w:rsidR="000B518A" w:rsidRPr="005A1D8F" w:rsidRDefault="000B518A" w:rsidP="000B518A">
      <w:pPr>
        <w:spacing w:after="0"/>
        <w:ind w:left="360"/>
        <w:rPr>
          <w:rFonts w:ascii="Times New Roman" w:hAnsi="Times New Roman" w:cs="Times New Roman"/>
          <w:sz w:val="24"/>
          <w:szCs w:val="24"/>
        </w:rPr>
      </w:pPr>
    </w:p>
    <w:p w:rsidR="000B518A" w:rsidRPr="005A1D8F" w:rsidRDefault="000B518A" w:rsidP="000B518A">
      <w:pPr>
        <w:spacing w:after="0"/>
        <w:ind w:left="360"/>
        <w:rPr>
          <w:rFonts w:ascii="Times New Roman" w:hAnsi="Times New Roman" w:cs="Times New Roman"/>
          <w:b/>
          <w:sz w:val="24"/>
          <w:szCs w:val="24"/>
        </w:rPr>
      </w:pPr>
      <w:r w:rsidRPr="005A1D8F">
        <w:rPr>
          <w:rFonts w:ascii="Times New Roman" w:hAnsi="Times New Roman" w:cs="Times New Roman"/>
          <w:sz w:val="24"/>
          <w:szCs w:val="24"/>
        </w:rPr>
        <w:t xml:space="preserve">Quello che ci interessa sottolineare è però un altro aspetto: la dimensione ideologica dell’obiettivo che coincide con finalità socialmente desiderabili, scontatamente condivise, non verificabili (Riprendere le parole chiave delle definizioni di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benessere, un nuovo senso dell’esistenza ..). </w:t>
      </w:r>
      <w:r w:rsidRPr="005A1D8F">
        <w:rPr>
          <w:rFonts w:ascii="Times New Roman" w:hAnsi="Times New Roman" w:cs="Times New Roman"/>
          <w:b/>
          <w:sz w:val="24"/>
          <w:szCs w:val="24"/>
        </w:rPr>
        <w:t xml:space="preserve">Manca una teoria dell’intervento. </w:t>
      </w:r>
    </w:p>
    <w:p w:rsidR="000B518A" w:rsidRPr="005A1D8F" w:rsidRDefault="000B518A" w:rsidP="000B518A">
      <w:pPr>
        <w:spacing w:after="0"/>
        <w:ind w:left="360"/>
        <w:rPr>
          <w:rFonts w:ascii="Times New Roman" w:hAnsi="Times New Roman" w:cs="Times New Roman"/>
          <w:sz w:val="24"/>
          <w:szCs w:val="24"/>
        </w:rPr>
      </w:pPr>
    </w:p>
    <w:p w:rsidR="000B518A" w:rsidRPr="005A1D8F" w:rsidRDefault="000B518A" w:rsidP="000B518A">
      <w:pPr>
        <w:spacing w:after="0"/>
        <w:ind w:left="360"/>
        <w:rPr>
          <w:rFonts w:ascii="Times New Roman" w:hAnsi="Times New Roman" w:cs="Times New Roman"/>
          <w:sz w:val="24"/>
          <w:szCs w:val="24"/>
        </w:rPr>
      </w:pPr>
      <w:r w:rsidRPr="005A1D8F">
        <w:rPr>
          <w:rFonts w:ascii="Times New Roman" w:hAnsi="Times New Roman" w:cs="Times New Roman"/>
          <w:sz w:val="24"/>
          <w:szCs w:val="24"/>
        </w:rPr>
        <w:t xml:space="preserve">Prendiamo ad esempio uno degli interventi privilegiati dalla </w:t>
      </w:r>
      <w:proofErr w:type="spellStart"/>
      <w:r w:rsidRPr="005A1D8F">
        <w:rPr>
          <w:rFonts w:ascii="Times New Roman" w:hAnsi="Times New Roman" w:cs="Times New Roman"/>
          <w:sz w:val="24"/>
          <w:szCs w:val="24"/>
        </w:rPr>
        <w:t>Recovery</w:t>
      </w:r>
      <w:proofErr w:type="spellEnd"/>
      <w:r w:rsidRPr="005A1D8F">
        <w:rPr>
          <w:rFonts w:ascii="Times New Roman" w:hAnsi="Times New Roman" w:cs="Times New Roman"/>
          <w:sz w:val="24"/>
          <w:szCs w:val="24"/>
        </w:rPr>
        <w:t xml:space="preserve">: il Gruppo di Psicoanalisi Multifamiliare (GPM). La metodologia del GPM nasce dall’esperienza di J.G. </w:t>
      </w:r>
      <w:proofErr w:type="spellStart"/>
      <w:r w:rsidRPr="005A1D8F">
        <w:rPr>
          <w:rFonts w:ascii="Times New Roman" w:hAnsi="Times New Roman" w:cs="Times New Roman"/>
          <w:sz w:val="24"/>
          <w:szCs w:val="24"/>
        </w:rPr>
        <w:t>Badaracco</w:t>
      </w:r>
      <w:proofErr w:type="spellEnd"/>
      <w:r w:rsidRPr="005A1D8F">
        <w:rPr>
          <w:rFonts w:ascii="Times New Roman" w:hAnsi="Times New Roman" w:cs="Times New Roman"/>
          <w:sz w:val="24"/>
          <w:szCs w:val="24"/>
        </w:rPr>
        <w:t xml:space="preserve"> che lo mise a punto intorno agli anni ’60 quando divenne direttore dell’Ospedale Psichiatrico di </w:t>
      </w:r>
      <w:proofErr w:type="spellStart"/>
      <w:r w:rsidRPr="005A1D8F">
        <w:rPr>
          <w:rFonts w:ascii="Times New Roman" w:hAnsi="Times New Roman" w:cs="Times New Roman"/>
          <w:sz w:val="24"/>
          <w:szCs w:val="24"/>
        </w:rPr>
        <w:t>Buienos</w:t>
      </w:r>
      <w:proofErr w:type="spellEnd"/>
      <w:r w:rsidRPr="005A1D8F">
        <w:rPr>
          <w:rFonts w:ascii="Times New Roman" w:hAnsi="Times New Roman" w:cs="Times New Roman"/>
          <w:sz w:val="24"/>
          <w:szCs w:val="24"/>
        </w:rPr>
        <w:t xml:space="preserve"> Aires, dopo aver maturato la formazione psicoanalitica in Europa. In seguito alle proteste dei parenti per la dimissione di pazienti, </w:t>
      </w:r>
      <w:proofErr w:type="spellStart"/>
      <w:r w:rsidRPr="005A1D8F">
        <w:rPr>
          <w:rFonts w:ascii="Times New Roman" w:hAnsi="Times New Roman" w:cs="Times New Roman"/>
          <w:sz w:val="24"/>
          <w:szCs w:val="24"/>
        </w:rPr>
        <w:t>Badaracco</w:t>
      </w:r>
      <w:proofErr w:type="spellEnd"/>
      <w:r w:rsidRPr="005A1D8F">
        <w:rPr>
          <w:rFonts w:ascii="Times New Roman" w:hAnsi="Times New Roman" w:cs="Times New Roman"/>
          <w:sz w:val="24"/>
          <w:szCs w:val="24"/>
        </w:rPr>
        <w:t xml:space="preserve"> decise di invitare i familiari a partecipare </w:t>
      </w:r>
      <w:proofErr w:type="spellStart"/>
      <w:r w:rsidRPr="005A1D8F">
        <w:rPr>
          <w:rFonts w:ascii="Times New Roman" w:hAnsi="Times New Roman" w:cs="Times New Roman"/>
          <w:sz w:val="24"/>
          <w:szCs w:val="24"/>
        </w:rPr>
        <w:t>agIi</w:t>
      </w:r>
      <w:proofErr w:type="spellEnd"/>
      <w:r w:rsidRPr="005A1D8F">
        <w:rPr>
          <w:rFonts w:ascii="Times New Roman" w:hAnsi="Times New Roman" w:cs="Times New Roman"/>
          <w:sz w:val="24"/>
          <w:szCs w:val="24"/>
        </w:rPr>
        <w:t xml:space="preserve"> incontri di psicoterapia di gruppo con i pazienti per parlare delle difficoltà che stavano incontrando. </w:t>
      </w:r>
      <w:proofErr w:type="spellStart"/>
      <w:r w:rsidRPr="005A1D8F">
        <w:rPr>
          <w:rFonts w:ascii="Times New Roman" w:hAnsi="Times New Roman" w:cs="Times New Roman"/>
          <w:sz w:val="24"/>
          <w:szCs w:val="24"/>
        </w:rPr>
        <w:t>Badaracco</w:t>
      </w:r>
      <w:proofErr w:type="spellEnd"/>
      <w:r w:rsidRPr="005A1D8F">
        <w:rPr>
          <w:rFonts w:ascii="Times New Roman" w:hAnsi="Times New Roman" w:cs="Times New Roman"/>
          <w:sz w:val="24"/>
          <w:szCs w:val="24"/>
        </w:rPr>
        <w:t xml:space="preserve"> </w:t>
      </w:r>
      <w:proofErr w:type="spellStart"/>
      <w:r w:rsidRPr="005A1D8F">
        <w:rPr>
          <w:rFonts w:ascii="Times New Roman" w:hAnsi="Times New Roman" w:cs="Times New Roman"/>
          <w:sz w:val="24"/>
          <w:szCs w:val="24"/>
        </w:rPr>
        <w:t>potè</w:t>
      </w:r>
      <w:proofErr w:type="spellEnd"/>
      <w:r w:rsidRPr="005A1D8F">
        <w:rPr>
          <w:rFonts w:ascii="Times New Roman" w:hAnsi="Times New Roman" w:cs="Times New Roman"/>
          <w:sz w:val="24"/>
          <w:szCs w:val="24"/>
        </w:rPr>
        <w:t xml:space="preserve"> osservare le interazioni tra figli e genitori della stessa famiglia e di famiglie diverse e le interpretò come mancato sviluppo del processo di separazione-individuazione tra figlio psicotico e genitore. Iniziò ad occuparsi delle cosiddette interdipendenze patologiche e patogene al cui interno rimangono imprigionati figli e genitori. </w:t>
      </w:r>
    </w:p>
    <w:p w:rsidR="000B518A" w:rsidRPr="005A1D8F" w:rsidRDefault="000B518A" w:rsidP="000B518A">
      <w:pPr>
        <w:spacing w:after="0"/>
        <w:ind w:left="360"/>
        <w:rPr>
          <w:rFonts w:ascii="Times New Roman" w:hAnsi="Times New Roman" w:cs="Times New Roman"/>
          <w:sz w:val="24"/>
          <w:szCs w:val="24"/>
        </w:rPr>
      </w:pPr>
    </w:p>
    <w:p w:rsidR="000B518A" w:rsidRPr="005A1D8F" w:rsidRDefault="000B518A" w:rsidP="000B518A">
      <w:pPr>
        <w:spacing w:after="0"/>
        <w:ind w:left="360"/>
        <w:rPr>
          <w:rFonts w:ascii="Times New Roman" w:hAnsi="Times New Roman" w:cs="Times New Roman"/>
          <w:sz w:val="24"/>
          <w:szCs w:val="24"/>
        </w:rPr>
      </w:pPr>
      <w:r w:rsidRPr="005A1D8F">
        <w:rPr>
          <w:rFonts w:ascii="Times New Roman" w:hAnsi="Times New Roman" w:cs="Times New Roman"/>
          <w:sz w:val="24"/>
          <w:szCs w:val="24"/>
        </w:rPr>
        <w:t xml:space="preserve">Oggi i Gruppi Multifamiliari (senza più la P!, guarda caso) vengono proposti in molti servizi </w:t>
      </w:r>
      <w:proofErr w:type="spellStart"/>
      <w:r w:rsidRPr="005A1D8F">
        <w:rPr>
          <w:rFonts w:ascii="Times New Roman" w:hAnsi="Times New Roman" w:cs="Times New Roman"/>
          <w:i/>
          <w:sz w:val="24"/>
          <w:szCs w:val="24"/>
        </w:rPr>
        <w:t>Recovery</w:t>
      </w:r>
      <w:proofErr w:type="spellEnd"/>
      <w:r w:rsidRPr="005A1D8F">
        <w:rPr>
          <w:rFonts w:ascii="Times New Roman" w:hAnsi="Times New Roman" w:cs="Times New Roman"/>
          <w:i/>
          <w:sz w:val="24"/>
          <w:szCs w:val="24"/>
        </w:rPr>
        <w:t xml:space="preserve"> </w:t>
      </w:r>
      <w:proofErr w:type="spellStart"/>
      <w:r w:rsidRPr="005A1D8F">
        <w:rPr>
          <w:rFonts w:ascii="Times New Roman" w:hAnsi="Times New Roman" w:cs="Times New Roman"/>
          <w:i/>
          <w:sz w:val="24"/>
          <w:szCs w:val="24"/>
        </w:rPr>
        <w:t>oriented</w:t>
      </w:r>
      <w:proofErr w:type="spellEnd"/>
      <w:r w:rsidRPr="005A1D8F">
        <w:rPr>
          <w:rFonts w:ascii="Times New Roman" w:hAnsi="Times New Roman" w:cs="Times New Roman"/>
          <w:sz w:val="24"/>
          <w:szCs w:val="24"/>
        </w:rPr>
        <w:t>, ma non sempre affidati ad operatori con una formazione né psicoanalitica né psicologica. Il nesso tra obiettivo e modello teorico dell’intervento è perso. L’espressione “Fare il gruppo” (non diversamente da “fare i colloqui”) ci dice della assenza di un rapporto tra uno strumento e un obiettivo, quindi di un metodo orientato da una teoria. In assenza, il criterio dell’intervento è il buon senso, dentro i valori di riferimento dei conduttori. È evidente il rischio che si agisca una cultura familista caratterizzata cioè dall’assenza di cose terze, di obiettivi, appunto, di limiti. Dove la relazione diviene il luogo dell’agito infinito delle emozioni che caratterizzano il modo di vivere il contesto da parte di pazienti e familiari ma anche operatori. [Può essere interessante ricordare che durante le interviste di pazienti e familiari, condotte per una ricerca sulla cultura organizzativa del Centro Diurno nessuno sapeva dire cosa fosse questo gruppo, perché lo frequentava, quali aspettative avesse, quali risultati otteneva].</w:t>
      </w:r>
    </w:p>
    <w:p w:rsidR="000B518A" w:rsidRPr="005A1D8F" w:rsidRDefault="000B518A" w:rsidP="000B518A">
      <w:pPr>
        <w:spacing w:after="0"/>
        <w:ind w:left="360"/>
        <w:rPr>
          <w:rFonts w:ascii="Times New Roman" w:hAnsi="Times New Roman" w:cs="Times New Roman"/>
          <w:sz w:val="24"/>
          <w:szCs w:val="24"/>
        </w:rPr>
      </w:pPr>
    </w:p>
    <w:p w:rsidR="000B518A" w:rsidRPr="005A1D8F" w:rsidRDefault="000B518A" w:rsidP="000B518A">
      <w:pPr>
        <w:pStyle w:val="Paragrafoelenco"/>
        <w:numPr>
          <w:ilvl w:val="0"/>
          <w:numId w:val="3"/>
        </w:numPr>
        <w:spacing w:after="0"/>
        <w:rPr>
          <w:rFonts w:ascii="Times New Roman" w:hAnsi="Times New Roman" w:cs="Times New Roman"/>
          <w:sz w:val="24"/>
          <w:szCs w:val="24"/>
        </w:rPr>
      </w:pPr>
      <w:r w:rsidRPr="005A1D8F">
        <w:rPr>
          <w:rFonts w:ascii="Times New Roman" w:hAnsi="Times New Roman" w:cs="Times New Roman"/>
          <w:sz w:val="24"/>
          <w:szCs w:val="24"/>
        </w:rPr>
        <w:t xml:space="preserve">Gli interventi </w:t>
      </w:r>
      <w:proofErr w:type="spellStart"/>
      <w:r w:rsidRPr="005A1D8F">
        <w:rPr>
          <w:rFonts w:ascii="Times New Roman" w:hAnsi="Times New Roman" w:cs="Times New Roman"/>
          <w:i/>
          <w:sz w:val="24"/>
          <w:szCs w:val="24"/>
        </w:rPr>
        <w:t>evidence</w:t>
      </w:r>
      <w:proofErr w:type="spellEnd"/>
      <w:r w:rsidRPr="005A1D8F">
        <w:rPr>
          <w:rFonts w:ascii="Times New Roman" w:hAnsi="Times New Roman" w:cs="Times New Roman"/>
          <w:i/>
          <w:sz w:val="24"/>
          <w:szCs w:val="24"/>
        </w:rPr>
        <w:t xml:space="preserve"> </w:t>
      </w:r>
      <w:proofErr w:type="spellStart"/>
      <w:r w:rsidRPr="005A1D8F">
        <w:rPr>
          <w:rFonts w:ascii="Times New Roman" w:hAnsi="Times New Roman" w:cs="Times New Roman"/>
          <w:i/>
          <w:sz w:val="24"/>
          <w:szCs w:val="24"/>
        </w:rPr>
        <w:t>based</w:t>
      </w:r>
      <w:proofErr w:type="spellEnd"/>
      <w:r w:rsidRPr="005A1D8F">
        <w:rPr>
          <w:rFonts w:ascii="Times New Roman" w:hAnsi="Times New Roman" w:cs="Times New Roman"/>
          <w:sz w:val="24"/>
          <w:szCs w:val="24"/>
        </w:rPr>
        <w:t>: la falsità della cultura scientista</w:t>
      </w:r>
    </w:p>
    <w:p w:rsidR="000B518A" w:rsidRPr="005A1D8F" w:rsidRDefault="000B518A" w:rsidP="000B518A">
      <w:pPr>
        <w:spacing w:after="0"/>
        <w:ind w:left="284"/>
        <w:rPr>
          <w:rFonts w:ascii="Times New Roman" w:hAnsi="Times New Roman" w:cs="Times New Roman"/>
          <w:sz w:val="24"/>
          <w:szCs w:val="24"/>
        </w:rPr>
      </w:pPr>
      <w:r w:rsidRPr="005A1D8F">
        <w:rPr>
          <w:rFonts w:ascii="Times New Roman" w:hAnsi="Times New Roman" w:cs="Times New Roman"/>
          <w:sz w:val="24"/>
          <w:szCs w:val="24"/>
        </w:rPr>
        <w:t xml:space="preserve">Veniamo ad un’altra attualità dello scenario dei Servizi del Molise. Il grande dibattito pubblico intorno ai temi della Salute Mentale che ne animava la nascita - con le importanti implicazioni </w:t>
      </w:r>
      <w:r w:rsidRPr="005A1D8F">
        <w:rPr>
          <w:rFonts w:ascii="Times New Roman" w:hAnsi="Times New Roman" w:cs="Times New Roman"/>
          <w:sz w:val="24"/>
          <w:szCs w:val="24"/>
        </w:rPr>
        <w:lastRenderedPageBreak/>
        <w:t xml:space="preserve">politiche e ideologiche che lo caratterizzavano - si è spento. Negli anni Novanta si progettavano nuove formule di intervento, si discutevano – conflittualmente - insieme ad altre professioni, c’era spazio per la sperimentazione volta a trattare nuove domande oltre quelle “garantite” dalla chiusura degli ospedali psichiatrici. Oggi questo conflitto è scomparso. Assistiamo ad una nuova egemonia del modello medico alimentato dalle neuroscienze. Tale approccio sembra voler risolvere dubbi e incertezze – quindi riflessioni, discussioni, conflitto -  sostituendoli con una tecnicalità legittimità dalle cosiddette evidenze. Nei Servizi per la salute mentale, con la </w:t>
      </w:r>
      <w:proofErr w:type="spellStart"/>
      <w:r w:rsidRPr="005A1D8F">
        <w:rPr>
          <w:rFonts w:ascii="Times New Roman" w:hAnsi="Times New Roman" w:cs="Times New Roman"/>
          <w:sz w:val="24"/>
          <w:szCs w:val="24"/>
        </w:rPr>
        <w:t>Evidence</w:t>
      </w:r>
      <w:proofErr w:type="spellEnd"/>
      <w:r w:rsidRPr="005A1D8F">
        <w:rPr>
          <w:rFonts w:ascii="Times New Roman" w:hAnsi="Times New Roman" w:cs="Times New Roman"/>
          <w:sz w:val="24"/>
          <w:szCs w:val="24"/>
        </w:rPr>
        <w:t xml:space="preserve"> </w:t>
      </w:r>
      <w:proofErr w:type="spellStart"/>
      <w:r w:rsidRPr="005A1D8F">
        <w:rPr>
          <w:rFonts w:ascii="Times New Roman" w:hAnsi="Times New Roman" w:cs="Times New Roman"/>
          <w:sz w:val="24"/>
          <w:szCs w:val="24"/>
        </w:rPr>
        <w:t>Based</w:t>
      </w:r>
      <w:proofErr w:type="spellEnd"/>
      <w:r w:rsidRPr="005A1D8F">
        <w:rPr>
          <w:rFonts w:ascii="Times New Roman" w:hAnsi="Times New Roman" w:cs="Times New Roman"/>
          <w:sz w:val="24"/>
          <w:szCs w:val="24"/>
        </w:rPr>
        <w:t xml:space="preserve"> Medicine, si compie una sovrapposizione artificiosa tra psichiatria e scienze biomediche. Tale accostamento è improprio - lo sappiamo - perché nella psichiatria non sussiste lo stesso rapporto tra eziologia-prognosi-terapia della medicina. </w:t>
      </w:r>
    </w:p>
    <w:p w:rsidR="00C62DB6" w:rsidRDefault="00C62DB6"/>
    <w:sectPr w:rsidR="00C62D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26F7"/>
    <w:multiLevelType w:val="hybridMultilevel"/>
    <w:tmpl w:val="50484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00A2993"/>
    <w:multiLevelType w:val="hybridMultilevel"/>
    <w:tmpl w:val="41C47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43523AD"/>
    <w:multiLevelType w:val="hybridMultilevel"/>
    <w:tmpl w:val="B1D83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FF"/>
    <w:rsid w:val="000B518A"/>
    <w:rsid w:val="00495EFF"/>
    <w:rsid w:val="00C62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18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5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18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10147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dc:creator>
  <cp:lastModifiedBy>referee</cp:lastModifiedBy>
  <cp:revision>2</cp:revision>
  <dcterms:created xsi:type="dcterms:W3CDTF">2020-02-09T05:38:00Z</dcterms:created>
  <dcterms:modified xsi:type="dcterms:W3CDTF">2020-02-09T05:38:00Z</dcterms:modified>
</cp:coreProperties>
</file>